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8A3055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8A3055" w:rsidP="008A3055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D6B5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17CS3004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2D6B5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ADVANCED DATABASE SYSTEMS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1040"/>
      </w:tblGrid>
      <w:tr w:rsidR="005D0F4A" w:rsidRPr="00960BAA" w:rsidTr="00960BAA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960BAA" w:rsidRDefault="005D0F4A" w:rsidP="00960BAA">
            <w:pPr>
              <w:jc w:val="center"/>
              <w:rPr>
                <w:b/>
              </w:rPr>
            </w:pPr>
            <w:r w:rsidRPr="00960BAA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960BAA" w:rsidRDefault="005D0F4A" w:rsidP="00960BAA">
            <w:pPr>
              <w:jc w:val="center"/>
              <w:rPr>
                <w:b/>
              </w:rPr>
            </w:pPr>
            <w:r w:rsidRPr="00960BAA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960BAA" w:rsidRDefault="005D0F4A" w:rsidP="00C81140">
            <w:pPr>
              <w:jc w:val="center"/>
              <w:rPr>
                <w:b/>
              </w:rPr>
            </w:pPr>
            <w:r w:rsidRPr="00960BA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960BAA" w:rsidRDefault="005D0F4A" w:rsidP="00670A67">
            <w:pPr>
              <w:rPr>
                <w:b/>
              </w:rPr>
            </w:pPr>
            <w:r w:rsidRPr="00960BAA">
              <w:rPr>
                <w:b/>
              </w:rPr>
              <w:t xml:space="preserve">Course </w:t>
            </w:r>
          </w:p>
          <w:p w:rsidR="005D0F4A" w:rsidRPr="00960BAA" w:rsidRDefault="005D0F4A" w:rsidP="00670A67">
            <w:pPr>
              <w:rPr>
                <w:b/>
              </w:rPr>
            </w:pPr>
            <w:r w:rsidRPr="00960BAA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</w:tcPr>
          <w:p w:rsidR="005D0F4A" w:rsidRPr="00960BAA" w:rsidRDefault="005D0F4A" w:rsidP="00670A67">
            <w:pPr>
              <w:rPr>
                <w:b/>
              </w:rPr>
            </w:pPr>
            <w:r w:rsidRPr="00960BAA">
              <w:rPr>
                <w:b/>
              </w:rPr>
              <w:t>Marks</w:t>
            </w:r>
          </w:p>
        </w:tc>
      </w:tr>
      <w:tr w:rsidR="005D0F4A" w:rsidRPr="00EF5853" w:rsidTr="00960BA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960BAA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60BAA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782097" w:rsidP="00D660CA">
            <w:pPr>
              <w:jc w:val="both"/>
            </w:pPr>
            <w:r>
              <w:t xml:space="preserve">How is the cost of a plan estimated? What is the role of the system catalog? What is the selectivity of the access path and how does it influence the cost of a plan? Discuss in detail with appropriate examples.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C77B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782097" w:rsidP="00670A67">
            <w:pPr>
              <w:jc w:val="center"/>
            </w:pPr>
            <w:r>
              <w:t>10</w:t>
            </w:r>
          </w:p>
        </w:tc>
      </w:tr>
      <w:tr w:rsidR="005D0F4A" w:rsidRPr="00EF5853" w:rsidTr="00960BA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60BA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60BAA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782097" w:rsidP="00D660CA">
            <w:pPr>
              <w:jc w:val="both"/>
            </w:pPr>
            <w:r>
              <w:t>Discuss some of the influencial design choices made in System R optimizer.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C77B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782097" w:rsidP="00670A67">
            <w:pPr>
              <w:jc w:val="center"/>
            </w:pPr>
            <w:r>
              <w:t>5</w:t>
            </w:r>
          </w:p>
        </w:tc>
      </w:tr>
      <w:tr w:rsidR="005D0F4A" w:rsidRPr="00EF5853" w:rsidTr="00960BA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60BA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60BAA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782097" w:rsidP="00D660CA">
            <w:pPr>
              <w:jc w:val="both"/>
            </w:pPr>
            <w:r>
              <w:t>What is metadata? What metadata is stored in the system catalog? Describe the information stored per relation and per index.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C77B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782097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60BA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960BA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960BAA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60BAA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782097" w:rsidP="00D660CA">
            <w:pPr>
              <w:jc w:val="both"/>
            </w:pPr>
            <w:r>
              <w:t xml:space="preserve">When are two relational algebra expressions considered equivalent? How is equivalence used in query </w:t>
            </w:r>
            <w:r w:rsidR="00476842">
              <w:t>optimization? What</w:t>
            </w:r>
            <w:r>
              <w:t xml:space="preserve"> algebra equivalences that justify the common optimizations of pushing selections ahead of joins and re-ordering of join expressions?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C77B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782097" w:rsidP="00670A67">
            <w:pPr>
              <w:jc w:val="center"/>
            </w:pPr>
            <w:r>
              <w:t>10</w:t>
            </w:r>
          </w:p>
        </w:tc>
      </w:tr>
      <w:tr w:rsidR="005D0F4A" w:rsidRPr="00EF5853" w:rsidTr="00960BA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60BA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60BAA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F36283" w:rsidP="00D660CA">
            <w:pPr>
              <w:jc w:val="both"/>
            </w:pPr>
            <w:r>
              <w:t xml:space="preserve">List the main approaches to evaluate joins. Why are joins expensive? </w:t>
            </w:r>
            <w:r w:rsidR="00853659">
              <w:t xml:space="preserve"> </w:t>
            </w:r>
            <w:r>
              <w:t xml:space="preserve">Justify with suitable cost calculation.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C77B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F36283" w:rsidP="00670A67">
            <w:pPr>
              <w:jc w:val="center"/>
            </w:pPr>
            <w:r>
              <w:t>10</w:t>
            </w:r>
          </w:p>
        </w:tc>
      </w:tr>
      <w:tr w:rsidR="00F36283" w:rsidRPr="00EF5853" w:rsidTr="00960BAA">
        <w:trPr>
          <w:trHeight w:val="42"/>
        </w:trPr>
        <w:tc>
          <w:tcPr>
            <w:tcW w:w="709" w:type="dxa"/>
            <w:shd w:val="clear" w:color="auto" w:fill="auto"/>
          </w:tcPr>
          <w:p w:rsidR="00F36283" w:rsidRPr="00EF5853" w:rsidRDefault="00F36283" w:rsidP="00960BA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36283" w:rsidRPr="00EF5853" w:rsidRDefault="00F36283" w:rsidP="00960BAA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F36283" w:rsidRDefault="00F36283" w:rsidP="00D660C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36283" w:rsidRPr="00875196" w:rsidRDefault="00F3628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F36283" w:rsidRDefault="00F36283" w:rsidP="00670A67">
            <w:pPr>
              <w:jc w:val="center"/>
            </w:pPr>
          </w:p>
        </w:tc>
      </w:tr>
      <w:tr w:rsidR="005D0F4A" w:rsidRPr="00EF5853" w:rsidTr="00960BA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60BAA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60BAA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D660CA" w:rsidP="00D660CA">
            <w:pPr>
              <w:jc w:val="both"/>
            </w:pPr>
            <w:r>
              <w:t>State and justify the Thomas Write Rule.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5D0F4A" w:rsidRPr="005814FF" w:rsidRDefault="00D660CA" w:rsidP="00670A67">
            <w:pPr>
              <w:jc w:val="center"/>
            </w:pPr>
            <w:r>
              <w:t>5</w:t>
            </w:r>
          </w:p>
        </w:tc>
      </w:tr>
      <w:tr w:rsidR="005D0F4A" w:rsidRPr="00EF5853" w:rsidTr="00960BA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60BA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60BAA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Default="00D660CA" w:rsidP="00D660CA">
            <w:pPr>
              <w:jc w:val="both"/>
            </w:pPr>
            <w:r>
              <w:t>Consider a database organized in terms of the following hierarchy of objects: The database itself is an object (D), It contains two files (F1 and F2), each of which contains 1000 pages (P1…P1000 and P1001…P2000, respectively</w:t>
            </w:r>
            <w:r w:rsidR="00476842">
              <w:t>) Each</w:t>
            </w:r>
            <w:r w:rsidR="00574D70">
              <w:t xml:space="preserve"> page contains 100 records and records are identified as </w:t>
            </w:r>
            <w:r w:rsidR="00574D70" w:rsidRPr="00574D70">
              <w:rPr>
                <w:i/>
              </w:rPr>
              <w:t>p : i</w:t>
            </w:r>
            <w:r w:rsidR="00574D70">
              <w:t>, where pis the page identifier and I is the slot of the record on that page.</w:t>
            </w:r>
          </w:p>
          <w:p w:rsidR="00574D70" w:rsidRDefault="00574D70" w:rsidP="00D660CA">
            <w:pPr>
              <w:jc w:val="both"/>
            </w:pPr>
            <w:r>
              <w:t>Multiple granularity locking is used with S,X,IS,IX and SIX locks at database-level, file-level, page-level and record- level locking. For each of the following operations, indicate the sequence of lock requests that must be generated by a transaction that carry out these operations</w:t>
            </w:r>
          </w:p>
          <w:p w:rsidR="00574D70" w:rsidRDefault="00574D70" w:rsidP="00574D70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>Read record P1300:8</w:t>
            </w:r>
          </w:p>
          <w:p w:rsidR="00574D70" w:rsidRDefault="00574D70" w:rsidP="00574D70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>Read all (records on all) pages in file F1</w:t>
            </w:r>
          </w:p>
          <w:p w:rsidR="00574D70" w:rsidRPr="00EF5853" w:rsidRDefault="00574D70" w:rsidP="00574D70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 xml:space="preserve">Delete record P1100:97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C77B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574D70" w:rsidP="00670A67">
            <w:pPr>
              <w:jc w:val="center"/>
            </w:pPr>
            <w:r>
              <w:t>10</w:t>
            </w:r>
          </w:p>
        </w:tc>
      </w:tr>
      <w:tr w:rsidR="005D0F4A" w:rsidRPr="00EF5853" w:rsidTr="00960BAA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960BA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60BAA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F2274F" w:rsidP="00D660CA">
            <w:pPr>
              <w:jc w:val="both"/>
            </w:pPr>
            <w:r w:rsidRPr="00BC56B0">
              <w:t>In optimistic concurrency control, no locks are set. T</w:t>
            </w:r>
            <w:r>
              <w:t xml:space="preserve">ransactions read and </w:t>
            </w:r>
            <w:r w:rsidRPr="00BC56B0">
              <w:t xml:space="preserve">modify data objects in a private workspace. How are conflicts between transactions detected and resolved in this approach?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C77B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F2274F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60BA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960BA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60BAA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60BAA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F2274F" w:rsidP="00F2274F">
            <w:pPr>
              <w:jc w:val="both"/>
            </w:pPr>
            <w:r>
              <w:rPr>
                <w:bCs/>
              </w:rPr>
              <w:t>Describe the three steps in crash recovery in ARIES? Illustrate the goal and process of each phase with examples.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C77B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F2274F" w:rsidP="00670A67">
            <w:pPr>
              <w:jc w:val="center"/>
            </w:pPr>
            <w:r>
              <w:t>15</w:t>
            </w:r>
          </w:p>
        </w:tc>
      </w:tr>
      <w:tr w:rsidR="005D0F4A" w:rsidRPr="00EF5853" w:rsidTr="00960BA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60BA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60BAA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016380" w:rsidP="00F2274F">
            <w:pPr>
              <w:jc w:val="both"/>
            </w:pPr>
            <w:r>
              <w:t xml:space="preserve">What are the different types </w:t>
            </w:r>
            <w:r w:rsidR="00476842">
              <w:t>of log</w:t>
            </w:r>
            <w:r>
              <w:t xml:space="preserve"> records and when are they written?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C77B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016380" w:rsidP="00670A67">
            <w:pPr>
              <w:jc w:val="center"/>
            </w:pPr>
            <w:r>
              <w:t>5</w:t>
            </w:r>
          </w:p>
        </w:tc>
      </w:tr>
      <w:tr w:rsidR="005D0F4A" w:rsidRPr="00EF5853" w:rsidTr="00960BA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60BA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60BAA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EF5853" w:rsidRDefault="005D0F4A" w:rsidP="00F2274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960BA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60BAA">
            <w:pPr>
              <w:jc w:val="center"/>
            </w:pPr>
            <w:r w:rsidRPr="00EF5853">
              <w:lastRenderedPageBreak/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60BAA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AE52D1" w:rsidRDefault="00AE52D1" w:rsidP="00AE52D1">
            <w:pPr>
              <w:jc w:val="both"/>
            </w:pPr>
            <w:r w:rsidRPr="00AE52D1">
              <w:t xml:space="preserve">What are the choices in tuning </w:t>
            </w:r>
            <w:r>
              <w:t>the conceptual schema</w:t>
            </w:r>
            <w:r w:rsidRPr="00AE52D1">
              <w:t>? Explain it in detail with suitable examples.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F520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  <w:bookmarkStart w:id="0" w:name="_GoBack"/>
            <w:bookmarkEnd w:id="0"/>
          </w:p>
        </w:tc>
        <w:tc>
          <w:tcPr>
            <w:tcW w:w="1040" w:type="dxa"/>
            <w:shd w:val="clear" w:color="auto" w:fill="auto"/>
          </w:tcPr>
          <w:p w:rsidR="005D0F4A" w:rsidRPr="005814FF" w:rsidRDefault="00AE52D1" w:rsidP="00670A67">
            <w:pPr>
              <w:jc w:val="center"/>
            </w:pPr>
            <w:r>
              <w:t>10</w:t>
            </w:r>
          </w:p>
        </w:tc>
      </w:tr>
      <w:tr w:rsidR="005D0F4A" w:rsidRPr="00EF5853" w:rsidTr="00960BA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60BA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60BAA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AE52D1" w:rsidRDefault="00AE52D1" w:rsidP="00F2274F">
            <w:pPr>
              <w:jc w:val="both"/>
            </w:pPr>
            <w:r w:rsidRPr="00AE52D1">
              <w:t>What is the impact of locking on database performance? How can we reduce lock contention and hot spots?</w:t>
            </w:r>
            <w:r w:rsidRPr="00AE52D1">
              <w:tab/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F520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AE52D1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60BA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960BA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60BAA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60BAA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AE52D1" w:rsidP="00F2274F">
            <w:pPr>
              <w:jc w:val="both"/>
            </w:pPr>
            <w:r>
              <w:t>Describe six high-level guidelines for index selection.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F520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AE52D1" w:rsidP="00670A67">
            <w:pPr>
              <w:jc w:val="center"/>
            </w:pPr>
            <w:r>
              <w:t>10</w:t>
            </w:r>
          </w:p>
        </w:tc>
      </w:tr>
      <w:tr w:rsidR="005D0F4A" w:rsidRPr="00EF5853" w:rsidTr="00960BA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60BA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60BAA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AE52D1" w:rsidP="00F2274F">
            <w:pPr>
              <w:jc w:val="both"/>
            </w:pPr>
            <w:r>
              <w:t>Why automatic index tuning a hard problem? Give an example algorithm for automatic index tuning.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F520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AE52D1" w:rsidP="00670A67">
            <w:pPr>
              <w:jc w:val="center"/>
            </w:pPr>
            <w:r>
              <w:t>10</w:t>
            </w:r>
          </w:p>
        </w:tc>
      </w:tr>
      <w:tr w:rsidR="005D0F4A" w:rsidRPr="00EF5853" w:rsidTr="00960BA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60BA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60BAA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EF5853" w:rsidRDefault="005D0F4A" w:rsidP="00F2274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960BA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60BAA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60BAA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EC7B12" w:rsidP="00F2274F">
            <w:pPr>
              <w:jc w:val="both"/>
            </w:pPr>
            <w:r>
              <w:t>Discuss how each of the following operators can be pa</w:t>
            </w:r>
            <w:r w:rsidR="00476842">
              <w:t>rallelized using data Partition</w:t>
            </w:r>
            <w:r>
              <w:t>: scanning, sorting, join. Compare the use of sorting versus hashing for partitioning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F520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2C79F2" w:rsidP="00670A67">
            <w:pPr>
              <w:jc w:val="center"/>
            </w:pPr>
            <w:r>
              <w:t>10</w:t>
            </w:r>
          </w:p>
        </w:tc>
      </w:tr>
      <w:tr w:rsidR="005D0F4A" w:rsidRPr="00EF5853" w:rsidTr="00960BA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60BA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60BAA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2C79F2" w:rsidP="00F2274F">
            <w:pPr>
              <w:jc w:val="both"/>
            </w:pPr>
            <w:r>
              <w:t>Explain the three main architectures for distributed DBMSs</w:t>
            </w:r>
            <w:r w:rsidR="00853659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F520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2C79F2" w:rsidP="00670A67">
            <w:pPr>
              <w:jc w:val="center"/>
            </w:pPr>
            <w:r>
              <w:t>10</w:t>
            </w:r>
          </w:p>
        </w:tc>
      </w:tr>
      <w:tr w:rsidR="005D0F4A" w:rsidRPr="00EF5853" w:rsidTr="00960BA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60BA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60BAA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EF5853" w:rsidRDefault="005D0F4A" w:rsidP="00F2274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960BA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960BAA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60BAA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60BAA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4D21D2" w:rsidP="004D21D2">
            <w:pPr>
              <w:jc w:val="both"/>
            </w:pPr>
            <w:r w:rsidRPr="00BC56B0">
              <w:t>What is the difference between synchronous and asynchronous replication?  Describe in detail about the voting and read-any-write-all approaches to synchronous replication.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F520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4D21D2" w:rsidP="00670A67">
            <w:pPr>
              <w:jc w:val="center"/>
            </w:pPr>
            <w:r>
              <w:t>10</w:t>
            </w:r>
          </w:p>
        </w:tc>
      </w:tr>
      <w:tr w:rsidR="005D0F4A" w:rsidRPr="00EF5853" w:rsidTr="00960BAA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60BA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60BAA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4D21D2" w:rsidP="004D21D2">
            <w:pPr>
              <w:jc w:val="both"/>
            </w:pPr>
            <w:r>
              <w:t>Elucidate the deadlock detection in a distributed database. Compare and contrast the centralized, hierarchical and timed-out approached.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F520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4D21D2" w:rsidP="00670A67">
            <w:pPr>
              <w:jc w:val="center"/>
            </w:pPr>
            <w:r>
              <w:t>10</w:t>
            </w:r>
          </w:p>
        </w:tc>
      </w:tr>
      <w:tr w:rsidR="005D0F4A" w:rsidRPr="00EF5853" w:rsidTr="00960BAA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60BA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60BAA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EF5853" w:rsidRDefault="005D0F4A" w:rsidP="004D21D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960BAA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960BAA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960BAA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960BAA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60BAA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60BAA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B73AB5" w:rsidP="00B73AB5">
            <w:pPr>
              <w:jc w:val="both"/>
            </w:pPr>
            <w:r>
              <w:t xml:space="preserve">What are objects, subjects, security classes and clearances in mandatory access control? Discuss the Bell-Lapadula restrictions in terms of these concepts. Specifically, define the simple security and the * - property.   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F520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B73AB5" w:rsidP="00670A67">
            <w:pPr>
              <w:jc w:val="center"/>
            </w:pPr>
            <w:r>
              <w:t>10</w:t>
            </w:r>
          </w:p>
        </w:tc>
      </w:tr>
      <w:tr w:rsidR="005D0F4A" w:rsidRPr="00EF5853" w:rsidTr="00960BAA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960BA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60BAA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B73AB5" w:rsidP="00B73AB5">
            <w:pPr>
              <w:jc w:val="both"/>
            </w:pPr>
            <w:r w:rsidRPr="00BC56B0">
              <w:t xml:space="preserve">What is an R tree?  What is the structure of data entries in R trees? How can we minimize the overlap between bounding boxes when splitting the nodes? How does concurrency control in </w:t>
            </w:r>
            <w:r w:rsidR="00476842" w:rsidRPr="00BC56B0">
              <w:t>an</w:t>
            </w:r>
            <w:r w:rsidRPr="00BC56B0">
              <w:t xml:space="preserve"> R tree work?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F520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B73AB5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D3698C" w:rsidRDefault="00476842" w:rsidP="002E336A">
      <w:pPr>
        <w:jc w:val="center"/>
      </w:pPr>
      <w:r>
        <w:t>ALL THE BEST</w:t>
      </w:r>
    </w:p>
    <w:sectPr w:rsidR="00D3698C" w:rsidSect="00960BA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A5316"/>
    <w:multiLevelType w:val="hybridMultilevel"/>
    <w:tmpl w:val="97C83A9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4831E7"/>
    <w:multiLevelType w:val="hybridMultilevel"/>
    <w:tmpl w:val="5478D9A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6380"/>
    <w:rsid w:val="00023B9E"/>
    <w:rsid w:val="00061821"/>
    <w:rsid w:val="000F3EFE"/>
    <w:rsid w:val="001604B3"/>
    <w:rsid w:val="001D41FE"/>
    <w:rsid w:val="001D670F"/>
    <w:rsid w:val="001E2222"/>
    <w:rsid w:val="001F54D1"/>
    <w:rsid w:val="001F7E9B"/>
    <w:rsid w:val="00235351"/>
    <w:rsid w:val="00266439"/>
    <w:rsid w:val="002C79F2"/>
    <w:rsid w:val="002D09FF"/>
    <w:rsid w:val="002D6B5F"/>
    <w:rsid w:val="002D7611"/>
    <w:rsid w:val="002D76BB"/>
    <w:rsid w:val="002E336A"/>
    <w:rsid w:val="002E552A"/>
    <w:rsid w:val="002F520A"/>
    <w:rsid w:val="00304757"/>
    <w:rsid w:val="00324247"/>
    <w:rsid w:val="003420A3"/>
    <w:rsid w:val="00380146"/>
    <w:rsid w:val="003855F1"/>
    <w:rsid w:val="003B14BC"/>
    <w:rsid w:val="003B1F06"/>
    <w:rsid w:val="003C6BB4"/>
    <w:rsid w:val="003D396E"/>
    <w:rsid w:val="0046314C"/>
    <w:rsid w:val="0046787F"/>
    <w:rsid w:val="00476842"/>
    <w:rsid w:val="004D21D2"/>
    <w:rsid w:val="004F787A"/>
    <w:rsid w:val="00501F18"/>
    <w:rsid w:val="0050571C"/>
    <w:rsid w:val="005133D7"/>
    <w:rsid w:val="005527A4"/>
    <w:rsid w:val="00574D70"/>
    <w:rsid w:val="005814FF"/>
    <w:rsid w:val="005C77B5"/>
    <w:rsid w:val="005D0F4A"/>
    <w:rsid w:val="005F011C"/>
    <w:rsid w:val="0062605C"/>
    <w:rsid w:val="00670A67"/>
    <w:rsid w:val="00681B25"/>
    <w:rsid w:val="006C7354"/>
    <w:rsid w:val="00725A0A"/>
    <w:rsid w:val="007326F6"/>
    <w:rsid w:val="00782097"/>
    <w:rsid w:val="00802202"/>
    <w:rsid w:val="0081627E"/>
    <w:rsid w:val="00853659"/>
    <w:rsid w:val="00875196"/>
    <w:rsid w:val="008A3055"/>
    <w:rsid w:val="008A56BE"/>
    <w:rsid w:val="008B0703"/>
    <w:rsid w:val="008C3F67"/>
    <w:rsid w:val="00904D12"/>
    <w:rsid w:val="0095679B"/>
    <w:rsid w:val="00960BAA"/>
    <w:rsid w:val="009B53DD"/>
    <w:rsid w:val="009C5A1D"/>
    <w:rsid w:val="00A21AAA"/>
    <w:rsid w:val="00AA3F2E"/>
    <w:rsid w:val="00AA5E39"/>
    <w:rsid w:val="00AA6B40"/>
    <w:rsid w:val="00AC693E"/>
    <w:rsid w:val="00AE264C"/>
    <w:rsid w:val="00AE52D1"/>
    <w:rsid w:val="00B009B1"/>
    <w:rsid w:val="00B60E7E"/>
    <w:rsid w:val="00B73AB5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CF7424"/>
    <w:rsid w:val="00D3698C"/>
    <w:rsid w:val="00D62341"/>
    <w:rsid w:val="00D64FF9"/>
    <w:rsid w:val="00D660CA"/>
    <w:rsid w:val="00D94D54"/>
    <w:rsid w:val="00DE0497"/>
    <w:rsid w:val="00E54572"/>
    <w:rsid w:val="00E70A47"/>
    <w:rsid w:val="00E824B7"/>
    <w:rsid w:val="00EB0EE0"/>
    <w:rsid w:val="00EC7B12"/>
    <w:rsid w:val="00F11EDB"/>
    <w:rsid w:val="00F162EA"/>
    <w:rsid w:val="00F208C0"/>
    <w:rsid w:val="00F2274F"/>
    <w:rsid w:val="00F266A7"/>
    <w:rsid w:val="00F36283"/>
    <w:rsid w:val="00F473A9"/>
    <w:rsid w:val="00F55D6F"/>
    <w:rsid w:val="00F721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link w:val="NoSpacingChar"/>
    <w:uiPriority w:val="1"/>
    <w:qFormat/>
    <w:rsid w:val="00782097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782097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B2AA8-8660-406B-88A6-2C2BA2143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2016-09-21T16:48:00Z</cp:lastPrinted>
  <dcterms:created xsi:type="dcterms:W3CDTF">2017-10-21T04:59:00Z</dcterms:created>
  <dcterms:modified xsi:type="dcterms:W3CDTF">2017-11-29T04:19:00Z</dcterms:modified>
</cp:coreProperties>
</file>